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F3" w:rsidRDefault="00BC6AF3"/>
    <w:p w:rsidR="00510275" w:rsidRDefault="00510275" w:rsidP="00510275">
      <w:pPr>
        <w:pStyle w:val="Style4"/>
        <w:widowControl/>
        <w:spacing w:before="139" w:line="322" w:lineRule="exact"/>
        <w:jc w:val="center"/>
        <w:rPr>
          <w:rStyle w:val="FontStyle17"/>
          <w:b/>
        </w:rPr>
      </w:pPr>
      <w:r w:rsidRPr="00110E3A">
        <w:rPr>
          <w:rStyle w:val="FontStyle17"/>
          <w:b/>
        </w:rPr>
        <w:t>О возможности применения НПД при сдаче в аренду (</w:t>
      </w:r>
      <w:proofErr w:type="spellStart"/>
      <w:r w:rsidRPr="00110E3A">
        <w:rPr>
          <w:rStyle w:val="FontStyle17"/>
          <w:b/>
        </w:rPr>
        <w:t>найм</w:t>
      </w:r>
      <w:proofErr w:type="spellEnd"/>
      <w:r w:rsidRPr="00110E3A">
        <w:rPr>
          <w:rStyle w:val="FontStyle17"/>
          <w:b/>
        </w:rPr>
        <w:t>) жилых помещений и движимого имущества своему работодателю</w:t>
      </w:r>
    </w:p>
    <w:p w:rsidR="00510275" w:rsidRPr="00110E3A" w:rsidRDefault="00510275" w:rsidP="00510275">
      <w:pPr>
        <w:pStyle w:val="Style4"/>
        <w:widowControl/>
        <w:spacing w:before="139" w:line="322" w:lineRule="exact"/>
        <w:jc w:val="center"/>
        <w:rPr>
          <w:rStyle w:val="FontStyle17"/>
          <w:b/>
        </w:rPr>
      </w:pPr>
    </w:p>
    <w:p w:rsidR="00510275" w:rsidRDefault="00510275" w:rsidP="00510275">
      <w:pPr>
        <w:pStyle w:val="Style4"/>
        <w:widowControl/>
        <w:spacing w:before="139" w:line="322" w:lineRule="exact"/>
        <w:rPr>
          <w:rStyle w:val="FontStyle17"/>
        </w:rPr>
      </w:pPr>
      <w:r>
        <w:rPr>
          <w:rStyle w:val="FontStyle17"/>
        </w:rPr>
        <w:t xml:space="preserve">Федеральная налоговая служба по вопросу возможности применения специального налогового режима «Налог на профессиональный доход» (далее </w:t>
      </w:r>
      <w:proofErr w:type="gramStart"/>
      <w:r>
        <w:rPr>
          <w:rStyle w:val="FontStyle17"/>
        </w:rPr>
        <w:t>-Н</w:t>
      </w:r>
      <w:proofErr w:type="gramEnd"/>
      <w:r>
        <w:rPr>
          <w:rStyle w:val="FontStyle17"/>
        </w:rPr>
        <w:t>ПД) физическими лицами в отношении доходов от сдачи в аренду (</w:t>
      </w:r>
      <w:proofErr w:type="spellStart"/>
      <w:r>
        <w:rPr>
          <w:rStyle w:val="FontStyle17"/>
        </w:rPr>
        <w:t>найм</w:t>
      </w:r>
      <w:proofErr w:type="spellEnd"/>
      <w:r>
        <w:rPr>
          <w:rStyle w:val="FontStyle17"/>
        </w:rPr>
        <w:t>) жилых помещений, а также движимого имущества своему работодателю, сообщает следующее.</w:t>
      </w:r>
    </w:p>
    <w:p w:rsidR="00510275" w:rsidRDefault="00510275" w:rsidP="00510275">
      <w:pPr>
        <w:pStyle w:val="Style4"/>
        <w:widowControl/>
        <w:spacing w:line="322" w:lineRule="exact"/>
        <w:ind w:firstLine="701"/>
        <w:rPr>
          <w:rStyle w:val="FontStyle17"/>
        </w:rPr>
      </w:pPr>
      <w:r>
        <w:rPr>
          <w:rStyle w:val="FontStyle17"/>
        </w:rPr>
        <w:t xml:space="preserve">В соответствии с частью 1 статьи 2 Федерального закона от 27.11.2018 № 422-ФЗ «О проведении эксперимента по установлению специального налогового режима «Налог на профессиональный доход» (далее - Закон № 422-ФЗ) применять специальный налоговый режим НПД вправе физические лица, в том числе индивидуальные предприниматели, местом </w:t>
      </w:r>
      <w:proofErr w:type="gramStart"/>
      <w:r>
        <w:rPr>
          <w:rStyle w:val="FontStyle17"/>
        </w:rPr>
        <w:t>ведения</w:t>
      </w:r>
      <w:proofErr w:type="gramEnd"/>
      <w:r>
        <w:rPr>
          <w:rStyle w:val="FontStyle17"/>
        </w:rPr>
        <w:t xml:space="preserve"> деятельности которых является территория любого из субъектов Российской Федерации, включенных в эксперимент.</w:t>
      </w:r>
    </w:p>
    <w:p w:rsidR="00510275" w:rsidRDefault="00510275" w:rsidP="00510275">
      <w:pPr>
        <w:pStyle w:val="Style4"/>
        <w:widowControl/>
        <w:spacing w:line="322" w:lineRule="exact"/>
        <w:ind w:firstLine="720"/>
        <w:rPr>
          <w:rStyle w:val="FontStyle17"/>
        </w:rPr>
      </w:pPr>
      <w:r>
        <w:rPr>
          <w:rStyle w:val="FontStyle17"/>
        </w:rPr>
        <w:t>Ограничения на применение данного специального налогового режима установлены частью 2 статьи 4 и частью 2 статьи 6 Закона № 422-ФЗ.</w:t>
      </w:r>
    </w:p>
    <w:p w:rsidR="00510275" w:rsidRDefault="00510275" w:rsidP="00510275">
      <w:pPr>
        <w:pStyle w:val="Style4"/>
        <w:widowControl/>
        <w:spacing w:line="322" w:lineRule="exact"/>
        <w:ind w:firstLine="706"/>
        <w:rPr>
          <w:rStyle w:val="FontStyle17"/>
        </w:rPr>
      </w:pPr>
      <w:r>
        <w:rPr>
          <w:rStyle w:val="FontStyle17"/>
        </w:rPr>
        <w:t>В соответствии с частью 1 статьи 6 Закона № 422-ФЗ объектом налогообложения НПД признаются доходы от реализации товаров (работ, услуг, имущественных прав).</w:t>
      </w:r>
    </w:p>
    <w:p w:rsidR="00510275" w:rsidRDefault="00510275" w:rsidP="00510275">
      <w:pPr>
        <w:pStyle w:val="Style4"/>
        <w:widowControl/>
        <w:spacing w:line="322" w:lineRule="exact"/>
        <w:ind w:firstLine="715"/>
        <w:rPr>
          <w:rStyle w:val="FontStyle17"/>
        </w:rPr>
      </w:pPr>
      <w:r>
        <w:rPr>
          <w:rStyle w:val="FontStyle17"/>
        </w:rPr>
        <w:t>Согласно пункту 3 части 2 статьи 6 Закона № 422-ФЗ не признаются объектом налогообложения доходы от передачи имущественных прав на недвижимое имущество (за исключением аренды (найма) жилых помещений).</w:t>
      </w:r>
    </w:p>
    <w:p w:rsidR="00510275" w:rsidRDefault="00510275" w:rsidP="00510275">
      <w:pPr>
        <w:pStyle w:val="Style4"/>
        <w:widowControl/>
        <w:spacing w:line="322" w:lineRule="exact"/>
        <w:ind w:firstLine="701"/>
        <w:rPr>
          <w:rStyle w:val="FontStyle17"/>
        </w:rPr>
      </w:pPr>
      <w:r>
        <w:rPr>
          <w:rStyle w:val="FontStyle17"/>
        </w:rPr>
        <w:t>Кроме того, не признаются объектом налогообложения НПД доходы от оказания (выполнения) физическими лицами услуг (работ) по гражданско-правовым договорам, при условии, что заказчиками услуг (работ) выступают работодатели указанных физических лиц или лица, бывшие их работодателями менее двух лет назад (пункт 8 части 2 статьи 6 Закона № 422-ФЗ).</w:t>
      </w:r>
    </w:p>
    <w:p w:rsidR="00510275" w:rsidRDefault="00510275" w:rsidP="00510275">
      <w:pPr>
        <w:pStyle w:val="Style4"/>
        <w:widowControl/>
        <w:spacing w:line="322" w:lineRule="exact"/>
        <w:ind w:firstLine="706"/>
        <w:rPr>
          <w:rStyle w:val="FontStyle17"/>
        </w:rPr>
      </w:pPr>
      <w:r>
        <w:rPr>
          <w:rStyle w:val="FontStyle17"/>
        </w:rPr>
        <w:t>Пунктом 5 статьи 38 Налогового кодекса Российской Федерации установлено, что услугой для целей налогообложения признается деятельность, результаты которой не имеют материального выражения, реализуются и потребляются в процессе осуществления этой деятельности.</w:t>
      </w:r>
    </w:p>
    <w:p w:rsidR="00510275" w:rsidRDefault="00510275" w:rsidP="00510275">
      <w:pPr>
        <w:pStyle w:val="Style4"/>
        <w:widowControl/>
        <w:spacing w:before="67" w:line="322" w:lineRule="exact"/>
        <w:ind w:firstLine="706"/>
        <w:rPr>
          <w:rStyle w:val="FontStyle17"/>
        </w:rPr>
      </w:pPr>
      <w:r>
        <w:rPr>
          <w:rStyle w:val="FontStyle17"/>
        </w:rPr>
        <w:t xml:space="preserve">Учитывая </w:t>
      </w:r>
      <w:proofErr w:type="gramStart"/>
      <w:r>
        <w:rPr>
          <w:rStyle w:val="FontStyle17"/>
        </w:rPr>
        <w:t>изложенное</w:t>
      </w:r>
      <w:proofErr w:type="gramEnd"/>
      <w:r>
        <w:rPr>
          <w:rStyle w:val="FontStyle17"/>
        </w:rPr>
        <w:t>, доходы, полученные от оказания услуг по сдаче в аренду (</w:t>
      </w:r>
      <w:proofErr w:type="spellStart"/>
      <w:r>
        <w:rPr>
          <w:rStyle w:val="FontStyle17"/>
        </w:rPr>
        <w:t>найм</w:t>
      </w:r>
      <w:proofErr w:type="spellEnd"/>
      <w:r>
        <w:rPr>
          <w:rStyle w:val="FontStyle17"/>
        </w:rPr>
        <w:t>) жилых помещений и (или) объектов движимого имущества своему работодателю, не признаются объектом налогообложения НПД.</w:t>
      </w:r>
    </w:p>
    <w:p w:rsidR="00510275" w:rsidRDefault="00510275" w:rsidP="00510275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10275" w:rsidRDefault="00510275" w:rsidP="00510275">
      <w:pPr>
        <w:pStyle w:val="Style10"/>
        <w:widowControl/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510275" w:rsidRDefault="00510275"/>
    <w:sectPr w:rsidR="00510275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0275">
    <w:pPr>
      <w:pStyle w:val="Style7"/>
      <w:widowControl/>
      <w:spacing w:line="240" w:lineRule="auto"/>
      <w:ind w:left="4656" w:right="-197"/>
      <w:rPr>
        <w:rStyle w:val="FontStyle17"/>
      </w:rPr>
    </w:pPr>
    <w:r>
      <w:rPr>
        <w:rStyle w:val="FontStyle17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0275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75"/>
    <w:rsid w:val="00510275"/>
    <w:rsid w:val="00B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10275"/>
    <w:pPr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510275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510275"/>
  </w:style>
  <w:style w:type="character" w:customStyle="1" w:styleId="FontStyle17">
    <w:name w:val="Font Style17"/>
    <w:basedOn w:val="a0"/>
    <w:uiPriority w:val="99"/>
    <w:rsid w:val="0051027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10275"/>
    <w:pPr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510275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510275"/>
  </w:style>
  <w:style w:type="character" w:customStyle="1" w:styleId="FontStyle17">
    <w:name w:val="Font Style17"/>
    <w:basedOn w:val="a0"/>
    <w:uiPriority w:val="99"/>
    <w:rsid w:val="005102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Дугарнимаева Цындыма Баясхалановна</dc:creator>
  <cp:lastModifiedBy>Дугарнимаева Цындыма Баясхалановна</cp:lastModifiedBy>
  <cp:revision>1</cp:revision>
  <dcterms:created xsi:type="dcterms:W3CDTF">2021-08-06T00:40:00Z</dcterms:created>
  <dcterms:modified xsi:type="dcterms:W3CDTF">2021-08-06T00:40:00Z</dcterms:modified>
</cp:coreProperties>
</file>